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RCP is, on paper, a great choice -- allows easy addition/removal of different utilities, plugins, etc.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Difficulties were caused primarily by version incompatibilities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Also caused by lack of expertise with RCP and lack of availability of expert advice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Our options are (1) Throw away and start from scratch (2) Port existing code to use some other technology (3) Keep moving forward with RCP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Recommends against option 1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Suggests contacting previous year’s team for advice/more information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If we stick with RCP, try to network and find an expert or some other source of advice and “support”.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Last year’s team tried this with limited success, but perhaps didn’t try very hard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One student had co-oped at IBM and had a coworker who was an expert, but they didn’t have the time to assist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Unaware of the specifics of development environment set-up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“This is the sort of issue they’d run into”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9/8 -- Talk with Professor Kuehl.docx</dc:title>
</cp:coreProperties>
</file>