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pStyle w:val="Title"/>
        <w:contextualSpacing w:val="0"/>
      </w:pPr>
      <w:bookmarkStart w:id="0" w:colFirst="0" w:name="h.os7emcz6273f" w:colLast="0"/>
      <w:bookmarkEnd w:id="0"/>
      <w:r w:rsidRPr="00000000" w:rsidR="00000000" w:rsidDel="00000000">
        <w:rPr>
          <w:rtl w:val="0"/>
        </w:rPr>
        <w:t xml:space="preserve">Team Rigatoni</w:t>
      </w:r>
    </w:p>
    <w:p w:rsidP="00000000" w:rsidRPr="00000000" w:rsidR="00000000" w:rsidDel="00000000" w:rsidRDefault="00000000">
      <w:pPr>
        <w:pStyle w:val="Subtitle"/>
        <w:contextualSpacing w:val="0"/>
      </w:pPr>
      <w:bookmarkStart w:id="1" w:colFirst="0" w:name="h.8nds85pqp5jx" w:colLast="0"/>
      <w:bookmarkEnd w:id="1"/>
      <w:r w:rsidRPr="00000000" w:rsidR="00000000" w:rsidDel="00000000">
        <w:rPr>
          <w:rtl w:val="0"/>
        </w:rPr>
        <w:t xml:space="preserve">9/25 Sponsor Meeting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This week’s meeting will focus on more detailed requirements decisions.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Project plan and schedule changes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Is user authentication required?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How will a user store, access, and organize data?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Should we continue to separate the notion of analyses and visualizations?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Project Gutenberg integration risks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Long-term hosting possibilities / nature of deliverable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Review requirements document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9/25 - Sponsor Meeting Agenda.docx</dc:title>
</cp:coreProperties>
</file>